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7" w:rsidRPr="00DF1009" w:rsidRDefault="000D73F7" w:rsidP="00DD3AF2">
      <w:pPr>
        <w:ind w:left="-510"/>
        <w:jc w:val="center"/>
        <w:rPr>
          <w:b/>
          <w:sz w:val="32"/>
          <w:szCs w:val="32"/>
          <w:lang w:val="ro-RO"/>
        </w:rPr>
      </w:pPr>
    </w:p>
    <w:p w:rsidR="000D73F7" w:rsidRPr="00DF1009" w:rsidRDefault="000D73F7" w:rsidP="00DD3AF2">
      <w:pPr>
        <w:ind w:left="-510"/>
        <w:jc w:val="center"/>
        <w:rPr>
          <w:b/>
          <w:sz w:val="32"/>
          <w:szCs w:val="32"/>
          <w:lang w:val="ro-RO"/>
        </w:rPr>
      </w:pPr>
    </w:p>
    <w:p w:rsidR="002F7DE0" w:rsidRPr="00DF1009" w:rsidRDefault="00DD3AF2" w:rsidP="00DD3AF2">
      <w:pPr>
        <w:ind w:left="-510"/>
        <w:jc w:val="center"/>
        <w:rPr>
          <w:b/>
          <w:sz w:val="32"/>
          <w:szCs w:val="32"/>
          <w:lang w:val="ro-RO"/>
        </w:rPr>
      </w:pPr>
      <w:r w:rsidRPr="00DF1009">
        <w:rPr>
          <w:b/>
          <w:sz w:val="32"/>
          <w:szCs w:val="32"/>
          <w:lang w:val="ro-RO"/>
        </w:rPr>
        <w:t xml:space="preserve">ANUNȚ </w:t>
      </w:r>
      <w:r w:rsidR="00C60923">
        <w:rPr>
          <w:b/>
          <w:sz w:val="32"/>
          <w:szCs w:val="32"/>
          <w:lang w:val="ro-RO"/>
        </w:rPr>
        <w:t>INCEPERE IMPLEMENTARE</w:t>
      </w:r>
      <w:r w:rsidRPr="00DF1009">
        <w:rPr>
          <w:b/>
          <w:sz w:val="32"/>
          <w:szCs w:val="32"/>
          <w:lang w:val="ro-RO"/>
        </w:rPr>
        <w:t xml:space="preserve"> PROIECT</w:t>
      </w:r>
    </w:p>
    <w:p w:rsidR="00DD3AF2" w:rsidRPr="00DF1009" w:rsidRDefault="00DD3AF2" w:rsidP="00DD3AF2">
      <w:pPr>
        <w:ind w:left="-510"/>
        <w:jc w:val="center"/>
        <w:rPr>
          <w:b/>
          <w:sz w:val="32"/>
          <w:szCs w:val="32"/>
          <w:lang w:val="ro-RO"/>
        </w:rPr>
      </w:pPr>
    </w:p>
    <w:p w:rsidR="00CF00B7" w:rsidRDefault="002F7DE0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UAT Comuna Adunații Copăceni, denumită Beneficiar, cu sediul  in Comuna Adunații Copăceni, Șoseaua Giurgiului, nr.120 ,  județul Giurgiu, avand cod de identificare fiscală 5246171, Tel/fax: 0246282176, e-mail: adunatiicopaceni@yahoo.com, reprezentată de Dl Rusu Daniel Cezar, în calitate de Primar, anunță demararea proiectului cu titlul „ </w:t>
      </w:r>
      <w:r w:rsidR="00994231"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Producție de energie electrică din sursă regenerabilă</w:t>
      </w:r>
      <w:r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solar</w:t>
      </w:r>
      <w:r w:rsidR="00994231"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ă</w:t>
      </w:r>
      <w:r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pentru autoconsum în UAT Comuna Adun</w:t>
      </w:r>
      <w:r w:rsidR="00994231"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ații Copăceni, Județ</w:t>
      </w:r>
      <w:r w:rsidRPr="00DF100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ul Giurgiu</w:t>
      </w: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”, Cod SMIS 315432, încheiat în cadrul Apelului: ,,Sprijinirea investiţiilor în noi capacităţi de producere a energiei electrice produsă din surse regenerabile pentru autoconsum pentru entități publice finanțat din Fondul pentru modernizare.,, -Cod apel: PFM/169/PFM_P1/NA/P1_OS1/FM_1.1</w:t>
      </w:r>
      <w:r w:rsidR="00C6092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</w:p>
    <w:p w:rsidR="002F7DE0" w:rsidRPr="008E195A" w:rsidRDefault="00C60923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>Contract semnat cu nr 252/29.08.2024.</w:t>
      </w:r>
    </w:p>
    <w:p w:rsidR="00DD3AF2" w:rsidRPr="00EC4A3E" w:rsidRDefault="00DD3AF2" w:rsidP="00EC4A3E">
      <w:pPr>
        <w:pStyle w:val="ListParagraph"/>
        <w:numPr>
          <w:ilvl w:val="0"/>
          <w:numId w:val="4"/>
        </w:numPr>
        <w:spacing w:after="0" w:line="360" w:lineRule="auto"/>
        <w:ind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EC4A3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Valoarea totală a proiectului este de </w:t>
      </w:r>
      <w:r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2.740.643,52 lei</w:t>
      </w:r>
      <w:r w:rsidR="003C18CF"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</w:p>
    <w:p w:rsidR="00DD3AF2" w:rsidRPr="00EC4A3E" w:rsidRDefault="00DD3AF2" w:rsidP="00EC4A3E">
      <w:pPr>
        <w:pStyle w:val="ListParagraph"/>
        <w:numPr>
          <w:ilvl w:val="0"/>
          <w:numId w:val="4"/>
        </w:numPr>
        <w:spacing w:after="0" w:line="360" w:lineRule="auto"/>
        <w:ind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C4A3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Valoarea maximă asigurată din fondul pentru modernizare este de până la 100% din cheltuielile eligibile, respectiv </w:t>
      </w:r>
      <w:r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1.945.071,34lei</w:t>
      </w:r>
      <w:r w:rsidR="003C18CF"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</w:p>
    <w:p w:rsidR="00DD3AF2" w:rsidRPr="00EC4A3E" w:rsidRDefault="00DD3AF2" w:rsidP="00EC4A3E">
      <w:pPr>
        <w:pStyle w:val="ListParagraph"/>
        <w:numPr>
          <w:ilvl w:val="0"/>
          <w:numId w:val="4"/>
        </w:numPr>
        <w:spacing w:after="0" w:line="360" w:lineRule="auto"/>
        <w:ind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EC4A3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Contribuția proprie a Beneficiarului este de </w:t>
      </w:r>
      <w:r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795.572,18 lei</w:t>
      </w:r>
      <w:r w:rsidR="003C18CF" w:rsidRPr="00EC4A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</w:p>
    <w:p w:rsidR="003C18CF" w:rsidRPr="00DF1009" w:rsidRDefault="003C18C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Localizare proiect: </w:t>
      </w: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Investiția se realizează pe o suprafață de 5.200 mp, în extravilanul comunei Adunații Copaceni, jud. Giurgiu, nr. Cad. 37111.</w:t>
      </w:r>
    </w:p>
    <w:p w:rsidR="003F1EAC" w:rsidRPr="00DF1009" w:rsidRDefault="003C18C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Obiectivul general al proiectului</w:t>
      </w:r>
      <w:r w:rsidR="002776D9"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:</w:t>
      </w:r>
    </w:p>
    <w:p w:rsidR="002776D9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• Scopul general al programului de finanțare îl reprezintă sprijinul pentru administrațiile publice în scopul de a dobândi independență energetică prin realizarea de economii de energie specifice clădirilor și construcțiilor industriale/prestărilor de servicii precum și celor specifice proceselor tehnologice cât și pentru producerea de energie verde din resurse regenerabile pentru consum propriu. </w:t>
      </w:r>
    </w:p>
    <w:p w:rsidR="002776D9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Creșterea ponderii energiei regenerabile în totalul consumului de energie primară, ca rezultat al investițiilor de creștere a puterii instalate de producere a energiei electrice din</w:t>
      </w:r>
    </w:p>
    <w:p w:rsidR="002776D9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>surse regenerabile – energie solară pentru asigurarea consumului propriu de 100% al iluminatului public, al instituțiilor și serviciilor publice ale Comunei Adunatii Copaceni și</w:t>
      </w:r>
    </w:p>
    <w:p w:rsidR="002776D9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finanțat din bugetul public local. - Reducerea emisiilor de carbon in atmosferă prin înlocuirea unei părți din cantitatea de combustibili fosili consumați în fiecare an (cărbune,</w:t>
      </w:r>
    </w:p>
    <w:p w:rsidR="003C18CF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gaz natural, etc) prin investiția vizată.</w:t>
      </w:r>
    </w:p>
    <w:p w:rsidR="0093482F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2776D9" w:rsidRPr="00DF1009" w:rsidRDefault="002776D9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Obiective specifice ale proiectului:</w:t>
      </w: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bookmarkStart w:id="0" w:name="_Hlk176983762"/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1. Capacitate operațională suplimentară instalată de producere a energiei din surse regenerabile crescuta la 0,300 MW 2. Reducerea gazelor cu efect de seră - scădere anuală</w:t>
      </w: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estimată a gazelor cu efect de seră cu 225,12 tone de CO2/an 3. Producția medie de energie electrică din surse regenerabile crescuta la 367,90 MWh/an 4. Producția totală de</w:t>
      </w: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energie electrică din surse regenerabile pentru perioada de referință (25 ani) de 9.197,6 MWh 5. Factorul de capacitate al centralei avand o valoare de 14.</w:t>
      </w:r>
    </w:p>
    <w:bookmarkEnd w:id="0"/>
    <w:p w:rsidR="00EC4A3E" w:rsidRDefault="00EC4A3E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93482F" w:rsidRPr="008E195A" w:rsidRDefault="00EC4A3E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b/>
          <w:sz w:val="24"/>
          <w:szCs w:val="24"/>
          <w:lang w:val="ro-RO"/>
        </w:rPr>
        <w:t>Rezultate asteptate:</w:t>
      </w:r>
    </w:p>
    <w:p w:rsidR="00EC4A3E" w:rsidRPr="008E195A" w:rsidRDefault="00EC4A3E" w:rsidP="00EC4A3E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 xml:space="preserve">1. Capacitate operațională suplimentară instalată de producere a energiei din surse regenerabile crescuta la 0,300 MW </w:t>
      </w:r>
    </w:p>
    <w:p w:rsidR="00EC4A3E" w:rsidRPr="008E195A" w:rsidRDefault="00EC4A3E" w:rsidP="00EC4A3E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 xml:space="preserve">2. Reducerea gazelor cu efect de seră - scădere anualăestimată a gazelor cu efect de seră cu 225,12 tone de CO2/an </w:t>
      </w:r>
    </w:p>
    <w:p w:rsidR="00EC4A3E" w:rsidRPr="008E195A" w:rsidRDefault="00EC4A3E" w:rsidP="00EC4A3E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 xml:space="preserve">3. Producția medie de energie electrică din surse regenerabile crescuta la 367,90 MWh/an </w:t>
      </w:r>
    </w:p>
    <w:p w:rsidR="00EC4A3E" w:rsidRPr="008E195A" w:rsidRDefault="00EC4A3E" w:rsidP="00EC4A3E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 xml:space="preserve">4. Producția totală deenergie electrică din surse regenerabile pentru perioada de referință (25 ani) de 9.197,6 MWh </w:t>
      </w:r>
    </w:p>
    <w:p w:rsidR="00EC4A3E" w:rsidRPr="008E195A" w:rsidRDefault="00EC4A3E" w:rsidP="00EC4A3E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95A">
        <w:rPr>
          <w:rFonts w:ascii="Times New Roman" w:hAnsi="Times New Roman" w:cs="Times New Roman"/>
          <w:sz w:val="24"/>
          <w:szCs w:val="24"/>
          <w:lang w:val="ro-RO"/>
        </w:rPr>
        <w:t>5. Factorul de capacitate al centralei avand o valoare de 14.</w:t>
      </w:r>
    </w:p>
    <w:p w:rsidR="00EC4A3E" w:rsidRPr="00DF1009" w:rsidRDefault="00EC4A3E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Indicatorii obligatorii ai proiectului sunt :</w:t>
      </w:r>
    </w:p>
    <w:p w:rsidR="000D73F7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· Indicatori prestabiliți de realizare </w:t>
      </w: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FMS04</w:t>
      </w: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_Capacitate operațională suplimentară instalată de producere a energiei din surse regenerabile (MW)</w:t>
      </w:r>
    </w:p>
    <w:p w:rsidR="003F1EAC" w:rsidRPr="00DF1009" w:rsidRDefault="003F1EAC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Țintă: </w:t>
      </w:r>
      <w:r w:rsidR="0093482F"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1 MW</w:t>
      </w:r>
      <w:r w:rsidR="00CC742A"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93482F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· Indicatori prestabiliți de rezultat - FMS09_Factorul de capacitate al centralei</w:t>
      </w:r>
    </w:p>
    <w:p w:rsidR="0093482F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>- Țintă: 14 %</w:t>
      </w:r>
      <w:r w:rsidR="00CC742A"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3F1EAC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FMS05</w:t>
      </w: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_Reducerea gazelor cu efect de seră: scădere anuală estimată a gazelor cu efect de seră (Echivalent tone de CO2/an) (Echivalent tone de CO2/an)</w:t>
      </w:r>
    </w:p>
    <w:p w:rsidR="0093482F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- Țintă: 225.120 Echivalent tone de CO2/an</w:t>
      </w:r>
      <w:r w:rsidR="00CC742A"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93482F" w:rsidRPr="00DF1009" w:rsidRDefault="0093482F" w:rsidP="00DF1009">
      <w:pPr>
        <w:spacing w:after="0" w:line="36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FMS06</w:t>
      </w: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_Producţia medie de energie din surse regenerabile (MWh/an)</w:t>
      </w:r>
    </w:p>
    <w:p w:rsidR="0093482F" w:rsidRPr="00DF1009" w:rsidRDefault="0093482F" w:rsidP="00DF1009">
      <w:pPr>
        <w:pStyle w:val="ListParagraph"/>
        <w:numPr>
          <w:ilvl w:val="0"/>
          <w:numId w:val="3"/>
        </w:numPr>
        <w:spacing w:after="0" w:line="360" w:lineRule="auto"/>
        <w:ind w:right="17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Tintă: 367.900 MW/an</w:t>
      </w:r>
      <w:r w:rsidR="00CC742A" w:rsidRPr="00DF1009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DF1009" w:rsidRDefault="00DF1009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CC742A" w:rsidRPr="00DF1009" w:rsidRDefault="00CC742A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Date contact:</w:t>
      </w:r>
    </w:p>
    <w:p w:rsidR="00EC4A3E" w:rsidRDefault="000D73F7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Mutiș Aurelia Mariana</w:t>
      </w:r>
      <w:r w:rsidR="00CC742A"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– manager de proiect: </w:t>
      </w:r>
    </w:p>
    <w:p w:rsidR="0093482F" w:rsidRDefault="00DF1009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e-</w:t>
      </w:r>
      <w:r w:rsidR="00CC742A" w:rsidRPr="00DF10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mail: </w:t>
      </w:r>
      <w:hyperlink r:id="rId7" w:history="1">
        <w:r w:rsidR="00EC4A3E" w:rsidRPr="008F0601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adunatiicopaceni@yahoo.com</w:t>
        </w:r>
      </w:hyperlink>
    </w:p>
    <w:p w:rsidR="00EC4A3E" w:rsidRPr="00CE1C74" w:rsidRDefault="002B6E51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Telefon: 0766236645</w:t>
      </w:r>
    </w:p>
    <w:p w:rsidR="00EC4A3E" w:rsidRPr="00CE1C74" w:rsidRDefault="00B268B6" w:rsidP="00DF1009">
      <w:pPr>
        <w:pStyle w:val="ListParagraph"/>
        <w:spacing w:after="0" w:line="360" w:lineRule="auto"/>
        <w:ind w:left="-207" w:righ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1C74">
        <w:rPr>
          <w:rFonts w:ascii="Times New Roman" w:hAnsi="Times New Roman" w:cs="Times New Roman"/>
          <w:sz w:val="24"/>
          <w:szCs w:val="24"/>
          <w:lang w:val="ro-RO"/>
        </w:rPr>
        <w:t>Data: 12.09.2024</w:t>
      </w:r>
    </w:p>
    <w:p w:rsidR="003C18CF" w:rsidRPr="00DF1009" w:rsidRDefault="003C18CF" w:rsidP="00DD3AF2">
      <w:pPr>
        <w:spacing w:after="0"/>
        <w:ind w:left="-567" w:right="170"/>
        <w:jc w:val="both"/>
        <w:rPr>
          <w:b/>
          <w:lang w:val="ro-RO"/>
        </w:rPr>
      </w:pPr>
    </w:p>
    <w:sectPr w:rsidR="003C18CF" w:rsidRPr="00DF1009" w:rsidSect="00D83A2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56" w:rsidRDefault="00584156" w:rsidP="0093482F">
      <w:pPr>
        <w:spacing w:after="0" w:line="240" w:lineRule="auto"/>
      </w:pPr>
      <w:r>
        <w:separator/>
      </w:r>
    </w:p>
  </w:endnote>
  <w:endnote w:type="continuationSeparator" w:id="1">
    <w:p w:rsidR="00584156" w:rsidRDefault="00584156" w:rsidP="0093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2F" w:rsidRPr="00CC742A" w:rsidRDefault="000D73F7" w:rsidP="0093482F">
    <w:pPr>
      <w:pStyle w:val="Footer"/>
      <w:jc w:val="center"/>
      <w:rPr>
        <w:sz w:val="28"/>
        <w:szCs w:val="28"/>
      </w:rPr>
    </w:pPr>
    <w:r>
      <w:rPr>
        <w:noProof/>
        <w:lang w:val="ro-RO" w:eastAsia="ro-R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9414510</wp:posOffset>
          </wp:positionV>
          <wp:extent cx="1464794" cy="348044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794" cy="348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42A" w:rsidRPr="00CC742A">
      <w:rPr>
        <w:color w:val="0070C0"/>
        <w:sz w:val="28"/>
        <w:szCs w:val="28"/>
      </w:rPr>
      <w:t>Finanțatprin Fondul pentruModernizare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56" w:rsidRDefault="00584156" w:rsidP="0093482F">
      <w:pPr>
        <w:spacing w:after="0" w:line="240" w:lineRule="auto"/>
      </w:pPr>
      <w:r>
        <w:separator/>
      </w:r>
    </w:p>
  </w:footnote>
  <w:footnote w:type="continuationSeparator" w:id="1">
    <w:p w:rsidR="00584156" w:rsidRDefault="00584156" w:rsidP="0093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2F" w:rsidRDefault="000D73F7">
    <w:pPr>
      <w:pStyle w:val="Header"/>
    </w:pPr>
    <w:r w:rsidRPr="00E718B3">
      <w:rPr>
        <w:noProof/>
        <w:lang w:val="ro-RO" w:eastAsia="ro-RO"/>
      </w:rPr>
      <w:drawing>
        <wp:inline distT="0" distB="0" distL="0" distR="0">
          <wp:extent cx="5731510" cy="642257"/>
          <wp:effectExtent l="0" t="0" r="2540" b="5715"/>
          <wp:docPr id="9845610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5610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5363" cy="64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156"/>
    <w:multiLevelType w:val="hybridMultilevel"/>
    <w:tmpl w:val="C5B8C7F2"/>
    <w:lvl w:ilvl="0" w:tplc="194A7B2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960774"/>
    <w:multiLevelType w:val="hybridMultilevel"/>
    <w:tmpl w:val="19789258"/>
    <w:lvl w:ilvl="0" w:tplc="B5FE5890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B16035C"/>
    <w:multiLevelType w:val="hybridMultilevel"/>
    <w:tmpl w:val="A96ABC9C"/>
    <w:lvl w:ilvl="0" w:tplc="B9F6971C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6CBE7C0C"/>
    <w:multiLevelType w:val="hybridMultilevel"/>
    <w:tmpl w:val="53FE93F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02C90"/>
    <w:rsid w:val="00062D7A"/>
    <w:rsid w:val="000D73F7"/>
    <w:rsid w:val="002776D9"/>
    <w:rsid w:val="002B6E51"/>
    <w:rsid w:val="002F7DE0"/>
    <w:rsid w:val="00302815"/>
    <w:rsid w:val="00302C90"/>
    <w:rsid w:val="003C18CF"/>
    <w:rsid w:val="003F1EAC"/>
    <w:rsid w:val="00512B14"/>
    <w:rsid w:val="00584156"/>
    <w:rsid w:val="00584B5A"/>
    <w:rsid w:val="005C3DE4"/>
    <w:rsid w:val="006D3D4E"/>
    <w:rsid w:val="007E4D89"/>
    <w:rsid w:val="00854E37"/>
    <w:rsid w:val="008E195A"/>
    <w:rsid w:val="0093482F"/>
    <w:rsid w:val="00950312"/>
    <w:rsid w:val="00985EB3"/>
    <w:rsid w:val="00994231"/>
    <w:rsid w:val="009C39B4"/>
    <w:rsid w:val="00B268B6"/>
    <w:rsid w:val="00C60923"/>
    <w:rsid w:val="00CC742A"/>
    <w:rsid w:val="00CE1C74"/>
    <w:rsid w:val="00CF00B7"/>
    <w:rsid w:val="00D83A27"/>
    <w:rsid w:val="00DD3AF2"/>
    <w:rsid w:val="00DF1009"/>
    <w:rsid w:val="00E15BDE"/>
    <w:rsid w:val="00EB0BF7"/>
    <w:rsid w:val="00EC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D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2F"/>
  </w:style>
  <w:style w:type="paragraph" w:styleId="Footer">
    <w:name w:val="footer"/>
    <w:basedOn w:val="Normal"/>
    <w:link w:val="FooterChar"/>
    <w:uiPriority w:val="99"/>
    <w:unhideWhenUsed/>
    <w:rsid w:val="0093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2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A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natiicopace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</dc:creator>
  <cp:lastModifiedBy>George</cp:lastModifiedBy>
  <cp:revision>2</cp:revision>
  <dcterms:created xsi:type="dcterms:W3CDTF">2024-09-12T05:28:00Z</dcterms:created>
  <dcterms:modified xsi:type="dcterms:W3CDTF">2024-09-12T05:28:00Z</dcterms:modified>
</cp:coreProperties>
</file>